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15" w:rsidRPr="00687597" w:rsidRDefault="00B72F15" w:rsidP="00B72F1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597">
        <w:rPr>
          <w:rFonts w:ascii="Times New Roman" w:eastAsia="Times New Roman" w:hAnsi="Times New Roman" w:cs="Times New Roman"/>
          <w:b/>
          <w:sz w:val="32"/>
          <w:szCs w:val="32"/>
        </w:rPr>
        <w:t>Библиография</w:t>
      </w:r>
    </w:p>
    <w:p w:rsidR="00B72F15" w:rsidRPr="00687597" w:rsidRDefault="00B72F15" w:rsidP="00B72F1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597"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97">
        <w:rPr>
          <w:rFonts w:ascii="Times New Roman" w:eastAsia="Times New Roman" w:hAnsi="Times New Roman" w:cs="Times New Roman"/>
          <w:sz w:val="28"/>
          <w:szCs w:val="28"/>
        </w:rPr>
        <w:t>Библия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Критика чистого разума. М.,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Критика практического разума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4. – М.,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Кант</w:t>
      </w:r>
      <w:r w:rsidRPr="00F11D71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Критика способности 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5. – М., 1994.</w:t>
      </w:r>
    </w:p>
    <w:p w:rsidR="00B72F15" w:rsidRPr="00D73765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765">
        <w:rPr>
          <w:rFonts w:ascii="Times New Roman" w:hAnsi="Times New Roman" w:cs="Times New Roman"/>
          <w:i/>
          <w:sz w:val="28"/>
          <w:szCs w:val="28"/>
        </w:rPr>
        <w:t>Кант И.</w:t>
      </w:r>
      <w:r w:rsidRPr="00D73765">
        <w:rPr>
          <w:rFonts w:ascii="Times New Roman" w:hAnsi="Times New Roman" w:cs="Times New Roman"/>
          <w:sz w:val="28"/>
          <w:szCs w:val="28"/>
        </w:rPr>
        <w:t xml:space="preserve"> Всеобщая естественная история и теория неба / Собр. соч. в восьми томах. Т. 1. – М., 1994.</w:t>
      </w:r>
    </w:p>
    <w:p w:rsidR="00B72F15" w:rsidRPr="00D73765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3765">
        <w:rPr>
          <w:rFonts w:ascii="Times New Roman" w:hAnsi="Times New Roman" w:cs="Times New Roman"/>
          <w:i/>
          <w:sz w:val="28"/>
          <w:szCs w:val="28"/>
        </w:rPr>
        <w:t>Кант И.</w:t>
      </w:r>
      <w:r w:rsidRPr="00D73765">
        <w:rPr>
          <w:rFonts w:ascii="Times New Roman" w:hAnsi="Times New Roman" w:cs="Times New Roman"/>
          <w:sz w:val="28"/>
          <w:szCs w:val="28"/>
        </w:rPr>
        <w:t xml:space="preserve"> Единственно возможное основание для доказательства бытия Бога / Собр. соч. в восьми томах. Т. 1. – М.,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765">
        <w:rPr>
          <w:rFonts w:ascii="Times New Roman" w:hAnsi="Times New Roman" w:cs="Times New Roman"/>
          <w:i/>
          <w:sz w:val="28"/>
          <w:szCs w:val="28"/>
        </w:rPr>
        <w:t>Кант И.</w:t>
      </w:r>
      <w:r w:rsidRPr="00D73765">
        <w:rPr>
          <w:rFonts w:ascii="Times New Roman" w:hAnsi="Times New Roman" w:cs="Times New Roman"/>
          <w:sz w:val="28"/>
          <w:szCs w:val="28"/>
        </w:rPr>
        <w:t xml:space="preserve"> Исследование степени ясности принципов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естественной теологии и морали</w:t>
      </w:r>
      <w:r w:rsidRPr="00D73765">
        <w:rPr>
          <w:rFonts w:ascii="Times New Roman" w:hAnsi="Times New Roman" w:cs="Times New Roman"/>
          <w:sz w:val="28"/>
          <w:szCs w:val="28"/>
        </w:rPr>
        <w:t xml:space="preserve"> / Собр. соч. в шести томах. Т. 2. – М., 1964.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 вечному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7. – М.,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Конец всего сущего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8. – М.,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>
        <w:rPr>
          <w:rFonts w:ascii="Times New Roman" w:hAnsi="Times New Roman" w:cs="Times New Roman"/>
          <w:sz w:val="28"/>
          <w:szCs w:val="28"/>
        </w:rPr>
        <w:t xml:space="preserve"> Логика. Пособие к лекциям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687597">
        <w:rPr>
          <w:rFonts w:ascii="Times New Roman" w:hAnsi="Times New Roman" w:cs="Times New Roman"/>
          <w:sz w:val="28"/>
          <w:szCs w:val="28"/>
        </w:rPr>
        <w:t>обр. соч. в восьми томах. Т. 8. – М.,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О вельможном тоне, недавно возникшем в 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8. – М.,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О мнимом праве лгать из человек</w:t>
      </w:r>
      <w:r>
        <w:rPr>
          <w:rFonts w:ascii="Times New Roman" w:hAnsi="Times New Roman" w:cs="Times New Roman"/>
          <w:sz w:val="28"/>
          <w:szCs w:val="28"/>
        </w:rPr>
        <w:t xml:space="preserve">олюбия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8. – М.,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О неудачах вс</w:t>
      </w:r>
      <w:r>
        <w:rPr>
          <w:rFonts w:ascii="Times New Roman" w:hAnsi="Times New Roman" w:cs="Times New Roman"/>
          <w:sz w:val="28"/>
          <w:szCs w:val="28"/>
        </w:rPr>
        <w:t xml:space="preserve">ех философских попыток теодицеи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8. – М.,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>
        <w:rPr>
          <w:rFonts w:ascii="Times New Roman" w:hAnsi="Times New Roman" w:cs="Times New Roman"/>
          <w:sz w:val="28"/>
          <w:szCs w:val="28"/>
        </w:rPr>
        <w:t xml:space="preserve"> Об органе души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8. – М.,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lastRenderedPageBreak/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Основоположения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метафизики нравов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</w:t>
      </w:r>
      <w:r w:rsidRPr="00822A77">
        <w:rPr>
          <w:rFonts w:ascii="Times New Roman" w:hAnsi="Times New Roman" w:cs="Times New Roman"/>
          <w:sz w:val="28"/>
          <w:szCs w:val="28"/>
        </w:rPr>
        <w:t xml:space="preserve">. 4. – </w:t>
      </w:r>
      <w:r w:rsidRPr="00687597">
        <w:rPr>
          <w:rFonts w:ascii="Times New Roman" w:hAnsi="Times New Roman" w:cs="Times New Roman"/>
          <w:sz w:val="28"/>
          <w:szCs w:val="28"/>
        </w:rPr>
        <w:t>М</w:t>
      </w:r>
      <w:r w:rsidRPr="00822A77">
        <w:rPr>
          <w:rFonts w:ascii="Times New Roman" w:hAnsi="Times New Roman" w:cs="Times New Roman"/>
          <w:sz w:val="28"/>
          <w:szCs w:val="28"/>
        </w:rPr>
        <w:t>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О применении телеологических принципов в 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8. – М.,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Письмо 27 (574). «Кант –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Штейдлину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</w:t>
      </w:r>
      <w:r w:rsidRPr="00822A77">
        <w:rPr>
          <w:rFonts w:ascii="Times New Roman" w:hAnsi="Times New Roman" w:cs="Times New Roman"/>
          <w:sz w:val="28"/>
          <w:szCs w:val="28"/>
        </w:rPr>
        <w:t xml:space="preserve">. 8. – </w:t>
      </w:r>
      <w:r w:rsidRPr="00687597">
        <w:rPr>
          <w:rFonts w:ascii="Times New Roman" w:hAnsi="Times New Roman" w:cs="Times New Roman"/>
          <w:sz w:val="28"/>
          <w:szCs w:val="28"/>
        </w:rPr>
        <w:t>М</w:t>
      </w:r>
      <w:r w:rsidRPr="00822A77">
        <w:rPr>
          <w:rFonts w:ascii="Times New Roman" w:hAnsi="Times New Roman" w:cs="Times New Roman"/>
          <w:sz w:val="28"/>
          <w:szCs w:val="28"/>
        </w:rPr>
        <w:t>., 1994.</w:t>
      </w:r>
    </w:p>
    <w:p w:rsidR="00B72F15" w:rsidRPr="004F3B19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Письмо 31 (642). «Кант – королю Фридриху-Вильгельму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8. – М.,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Письмо 34 (671). «Кант –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Зёммерингу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</w:t>
      </w:r>
      <w:r w:rsidRPr="00822A77">
        <w:rPr>
          <w:rFonts w:ascii="Times New Roman" w:hAnsi="Times New Roman" w:cs="Times New Roman"/>
          <w:sz w:val="28"/>
          <w:szCs w:val="28"/>
        </w:rPr>
        <w:t xml:space="preserve">. 8. – </w:t>
      </w:r>
      <w:r w:rsidRPr="00687597">
        <w:rPr>
          <w:rFonts w:ascii="Times New Roman" w:hAnsi="Times New Roman" w:cs="Times New Roman"/>
          <w:sz w:val="28"/>
          <w:szCs w:val="28"/>
        </w:rPr>
        <w:t>М</w:t>
      </w:r>
      <w:r w:rsidRPr="00822A77">
        <w:rPr>
          <w:rFonts w:ascii="Times New Roman" w:hAnsi="Times New Roman" w:cs="Times New Roman"/>
          <w:sz w:val="28"/>
          <w:szCs w:val="28"/>
        </w:rPr>
        <w:t>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Пролегомены ко всякой будущей метафизике, кото</w:t>
      </w:r>
      <w:r>
        <w:rPr>
          <w:rFonts w:ascii="Times New Roman" w:hAnsi="Times New Roman" w:cs="Times New Roman"/>
          <w:sz w:val="28"/>
          <w:szCs w:val="28"/>
        </w:rPr>
        <w:t xml:space="preserve">рая может появиться как наука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4. – М.,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Религия в пределах только разума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Т. 6. – М., 1994.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Кант 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Спор факультетов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/ Собр. соч. в восьми томах. Т</w:t>
      </w:r>
      <w:r w:rsidRPr="00822A77">
        <w:rPr>
          <w:rFonts w:ascii="Times New Roman" w:hAnsi="Times New Roman" w:cs="Times New Roman"/>
          <w:sz w:val="28"/>
          <w:szCs w:val="28"/>
        </w:rPr>
        <w:t xml:space="preserve">. 7. – </w:t>
      </w:r>
      <w:r w:rsidRPr="00687597">
        <w:rPr>
          <w:rFonts w:ascii="Times New Roman" w:hAnsi="Times New Roman" w:cs="Times New Roman"/>
          <w:sz w:val="28"/>
          <w:szCs w:val="28"/>
        </w:rPr>
        <w:t>М</w:t>
      </w:r>
      <w:r w:rsidRPr="00822A77">
        <w:rPr>
          <w:rFonts w:ascii="Times New Roman" w:hAnsi="Times New Roman" w:cs="Times New Roman"/>
          <w:sz w:val="28"/>
          <w:szCs w:val="28"/>
        </w:rPr>
        <w:t>.,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97">
        <w:rPr>
          <w:rFonts w:ascii="Times New Roman" w:eastAsia="Times New Roman" w:hAnsi="Times New Roman" w:cs="Times New Roman"/>
          <w:sz w:val="28"/>
          <w:szCs w:val="28"/>
        </w:rPr>
        <w:t xml:space="preserve">Письмо/Кант </w:t>
      </w:r>
      <w:proofErr w:type="spellStart"/>
      <w:r w:rsidRPr="00687597">
        <w:rPr>
          <w:rFonts w:ascii="Times New Roman" w:eastAsia="Times New Roman" w:hAnsi="Times New Roman" w:cs="Times New Roman"/>
          <w:sz w:val="28"/>
          <w:szCs w:val="28"/>
        </w:rPr>
        <w:t>Иммануил</w:t>
      </w:r>
      <w:proofErr w:type="spellEnd"/>
      <w:r w:rsidRPr="00687597">
        <w:rPr>
          <w:rFonts w:ascii="Times New Roman" w:eastAsia="Times New Roman" w:hAnsi="Times New Roman" w:cs="Times New Roman"/>
          <w:sz w:val="28"/>
          <w:szCs w:val="28"/>
        </w:rPr>
        <w:t>. Спор факультетов. Калининград, 2002.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Francke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August Hermann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Hinfarth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Friede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, Oder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seelige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Tod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Halle</w:t>
      </w:r>
      <w:r w:rsidRPr="00687597">
        <w:rPr>
          <w:rFonts w:ascii="Times New Roman" w:hAnsi="Times New Roman" w:cs="Times New Roman"/>
          <w:sz w:val="28"/>
          <w:szCs w:val="28"/>
        </w:rPr>
        <w:t>, 1737.</w:t>
      </w:r>
    </w:p>
    <w:p w:rsidR="00B72F15" w:rsidRPr="00822A7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Franke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August Hermann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Kampf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wider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nde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Halle</w:t>
      </w:r>
      <w:r w:rsidRPr="00822A7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Henckel</w:t>
      </w:r>
      <w:proofErr w:type="spellEnd"/>
      <w:r w:rsidRPr="00822A77">
        <w:rPr>
          <w:rFonts w:ascii="Times New Roman" w:hAnsi="Times New Roman" w:cs="Times New Roman"/>
          <w:sz w:val="28"/>
          <w:szCs w:val="28"/>
          <w:lang w:val="en-US"/>
        </w:rPr>
        <w:t>, 1699.</w:t>
      </w:r>
    </w:p>
    <w:p w:rsidR="00B72F15" w:rsidRPr="002355B1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Franke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August Hermann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Seligkeit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wahrhaftigen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Jünger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Christi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Reich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Gnaden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Halle, 1697.</w:t>
      </w:r>
    </w:p>
    <w:p w:rsidR="00B72F15" w:rsidRPr="00736368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Gespräch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Reich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Todten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Johann Conrad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Dippel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sonst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Democritus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368">
        <w:rPr>
          <w:rFonts w:ascii="Times New Roman" w:hAnsi="Times New Roman" w:cs="Times New Roman"/>
          <w:sz w:val="28"/>
          <w:szCs w:val="28"/>
          <w:lang w:val="en-US"/>
        </w:rPr>
        <w:t>Grafen</w:t>
      </w:r>
      <w:proofErr w:type="spellEnd"/>
      <w:r w:rsidRPr="00736368">
        <w:rPr>
          <w:rFonts w:ascii="Times New Roman" w:hAnsi="Times New Roman" w:cs="Times New Roman"/>
          <w:sz w:val="28"/>
          <w:szCs w:val="28"/>
          <w:lang w:val="en-US"/>
        </w:rPr>
        <w:t xml:space="preserve"> von Zinzendorf. (S.I.), 1761.</w:t>
      </w:r>
    </w:p>
    <w:p w:rsidR="00B72F15" w:rsidRPr="00687597" w:rsidRDefault="00B72F15" w:rsidP="00B72F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B72F15" w:rsidRPr="002F468A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8A">
        <w:rPr>
          <w:rFonts w:ascii="Times New Roman" w:hAnsi="Times New Roman" w:cs="Times New Roman"/>
          <w:i/>
          <w:sz w:val="28"/>
          <w:szCs w:val="28"/>
        </w:rPr>
        <w:t>Арсеньев А.</w:t>
      </w:r>
      <w:r w:rsidRPr="002F46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468A">
        <w:rPr>
          <w:rFonts w:ascii="Times New Roman" w:hAnsi="Times New Roman" w:cs="Times New Roman"/>
          <w:i/>
          <w:sz w:val="28"/>
          <w:szCs w:val="28"/>
        </w:rPr>
        <w:t>Гулыга</w:t>
      </w:r>
      <w:proofErr w:type="spellEnd"/>
      <w:r w:rsidRPr="002F468A"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Ранние работы Канта</w:t>
      </w:r>
      <w:r w:rsidRPr="002F468A">
        <w:rPr>
          <w:rFonts w:ascii="Times New Roman" w:hAnsi="Times New Roman" w:cs="Times New Roman"/>
          <w:sz w:val="28"/>
          <w:szCs w:val="28"/>
        </w:rPr>
        <w:t xml:space="preserve"> / Собр. соч. в шести томах. Т. 2. – М., 1964.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lastRenderedPageBreak/>
        <w:t>Асмус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Ф.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Кант. М., 1973.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Асмус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Ф.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Проблема целесообразности в учении Канта об органической природе и в эстетике. /</w:t>
      </w:r>
      <w:r w:rsidRPr="00687597">
        <w:rPr>
          <w:rFonts w:ascii="Times New Roman" w:hAnsi="Times New Roman" w:cs="Times New Roman"/>
          <w:iCs/>
          <w:color w:val="1122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>Кант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 xml:space="preserve"> </w:t>
      </w:r>
      <w:proofErr w:type="spellStart"/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>Иммануил</w:t>
      </w:r>
      <w:proofErr w:type="spellEnd"/>
      <w:r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>.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iCs/>
          <w:color w:val="112211"/>
          <w:sz w:val="28"/>
          <w:szCs w:val="28"/>
        </w:rPr>
        <w:t xml:space="preserve">Сочинения в шести томах. Т. 5. 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>М.</w:t>
      </w:r>
      <w:r w:rsidRPr="00687597">
        <w:rPr>
          <w:rFonts w:ascii="Times New Roman" w:hAnsi="Times New Roman" w:cs="Times New Roman"/>
          <w:iCs/>
          <w:color w:val="112211"/>
          <w:sz w:val="28"/>
          <w:szCs w:val="28"/>
        </w:rPr>
        <w:t>,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 xml:space="preserve"> 1966.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Бородай Ю. М.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ображение и теория познания. М.</w:t>
      </w:r>
      <w:r w:rsidRPr="00687597">
        <w:rPr>
          <w:rFonts w:ascii="Times New Roman" w:hAnsi="Times New Roman" w:cs="Times New Roman"/>
          <w:sz w:val="28"/>
          <w:szCs w:val="28"/>
        </w:rPr>
        <w:t>, 196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7597">
        <w:rPr>
          <w:rFonts w:ascii="Times New Roman" w:hAnsi="Times New Roman" w:cs="Times New Roman"/>
          <w:sz w:val="28"/>
          <w:szCs w:val="28"/>
        </w:rPr>
        <w:t>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eastAsia="Times New Roman" w:hAnsi="Times New Roman" w:cs="Times New Roman"/>
          <w:i/>
          <w:sz w:val="28"/>
          <w:szCs w:val="28"/>
        </w:rPr>
        <w:t>Бурлака Д.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eastAsia="Times New Roman" w:hAnsi="Times New Roman" w:cs="Times New Roman"/>
          <w:i/>
          <w:sz w:val="28"/>
          <w:szCs w:val="28"/>
        </w:rPr>
        <w:t>К.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Мышление и Откровение.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</w:rPr>
        <w:t>., 2007.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Васильев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В.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Кант: «Пробуждение от догматического сна» // Вопросы философии (1999) 1.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Виндельбанд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От Канта до Ницше //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В. История новой философии в ее связи с общей культурой и отдельными науками. М., 1998.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Гулыга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В.</w:t>
      </w:r>
      <w:r w:rsidRPr="00687597">
        <w:rPr>
          <w:rFonts w:ascii="Times New Roman" w:eastAsia="Times New Roman" w:hAnsi="Times New Roman" w:cs="Times New Roman"/>
          <w:sz w:val="28"/>
          <w:szCs w:val="28"/>
        </w:rPr>
        <w:t xml:space="preserve"> Кант. М., 1977.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Гулыга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А. В.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Немецкая классическая философия. М., 2001.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Доронина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С.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Проблема веры. Этический аспект (И. Кант и русская философия всеединства). Диссертация на соискание ученой степени кандидата философских наук.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</w:rPr>
        <w:t>., 2000.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Дробницкий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Г.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Моральная философия. Избранные труды. М., 2002.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Жильсон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Pr="00687597">
        <w:rPr>
          <w:rFonts w:ascii="Times New Roman" w:hAnsi="Times New Roman" w:cs="Times New Roman"/>
          <w:sz w:val="28"/>
          <w:szCs w:val="28"/>
        </w:rPr>
        <w:t xml:space="preserve"> Средневековая философия.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687597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687597">
        <w:rPr>
          <w:rFonts w:ascii="Times New Roman" w:hAnsi="Times New Roman" w:cs="Times New Roman"/>
          <w:sz w:val="28"/>
          <w:szCs w:val="28"/>
        </w:rPr>
        <w:t>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Калинников 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А.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Кант в русской философской культуре. Калининград, 2005.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eastAsia="Times New Roman" w:hAnsi="Times New Roman" w:cs="Times New Roman"/>
          <w:i/>
          <w:sz w:val="28"/>
          <w:szCs w:val="28"/>
        </w:rPr>
        <w:t>Калинников 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eastAsia="Times New Roman" w:hAnsi="Times New Roman" w:cs="Times New Roman"/>
          <w:i/>
          <w:sz w:val="28"/>
          <w:szCs w:val="28"/>
        </w:rPr>
        <w:t>А.</w:t>
      </w:r>
      <w:r w:rsidRPr="00687597">
        <w:rPr>
          <w:rFonts w:ascii="Times New Roman" w:eastAsia="Times New Roman" w:hAnsi="Times New Roman" w:cs="Times New Roman"/>
          <w:sz w:val="28"/>
          <w:szCs w:val="28"/>
        </w:rPr>
        <w:t xml:space="preserve"> О «Споре факультетов» / </w:t>
      </w:r>
      <w:proofErr w:type="spellStart"/>
      <w:r w:rsidRPr="00687597">
        <w:rPr>
          <w:rFonts w:ascii="Times New Roman" w:eastAsia="Times New Roman" w:hAnsi="Times New Roman" w:cs="Times New Roman"/>
          <w:sz w:val="28"/>
          <w:szCs w:val="28"/>
        </w:rPr>
        <w:t>Иммануил</w:t>
      </w:r>
      <w:proofErr w:type="spellEnd"/>
      <w:r w:rsidRPr="00687597">
        <w:rPr>
          <w:rFonts w:ascii="Times New Roman" w:eastAsia="Times New Roman" w:hAnsi="Times New Roman" w:cs="Times New Roman"/>
          <w:sz w:val="28"/>
          <w:szCs w:val="28"/>
        </w:rPr>
        <w:t xml:space="preserve"> Кант. Спор факультетов. Калининград, 2002.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Калинников 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А.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Постулаты практического разума в свете кантовской философии истории // Кантовский сборник. Калининград, 1983.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. 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eastAsia="Times New Roman" w:hAnsi="Times New Roman" w:cs="Times New Roman"/>
          <w:i/>
          <w:sz w:val="28"/>
          <w:szCs w:val="28"/>
        </w:rPr>
        <w:t>Кассирер</w:t>
      </w:r>
      <w:proofErr w:type="spellEnd"/>
      <w:r w:rsidRPr="00F11D71">
        <w:rPr>
          <w:rFonts w:ascii="Times New Roman" w:eastAsia="Times New Roman" w:hAnsi="Times New Roman" w:cs="Times New Roman"/>
          <w:i/>
          <w:sz w:val="28"/>
          <w:szCs w:val="28"/>
        </w:rPr>
        <w:t xml:space="preserve"> Э.</w:t>
      </w:r>
      <w:r w:rsidRPr="00687597">
        <w:rPr>
          <w:rFonts w:ascii="Times New Roman" w:eastAsia="Times New Roman" w:hAnsi="Times New Roman" w:cs="Times New Roman"/>
          <w:sz w:val="28"/>
          <w:szCs w:val="28"/>
        </w:rPr>
        <w:t xml:space="preserve"> Жизнь и учение Канта. </w:t>
      </w:r>
      <w:proofErr w:type="spellStart"/>
      <w:proofErr w:type="gramStart"/>
      <w:r w:rsidRPr="00687597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687597">
        <w:rPr>
          <w:rFonts w:ascii="Times New Roman" w:eastAsia="Times New Roman" w:hAnsi="Times New Roman" w:cs="Times New Roman"/>
          <w:sz w:val="28"/>
          <w:szCs w:val="28"/>
        </w:rPr>
        <w:t>., 1997.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Луговой 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В.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Интерпретация Библии в практической философии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Канта. Диссертация на соискание ученой степени кандидата философских наук. Калининград, 2007.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lastRenderedPageBreak/>
        <w:t>Мамардашвили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 xml:space="preserve">К. </w:t>
      </w:r>
      <w:r w:rsidRPr="00687597">
        <w:rPr>
          <w:rFonts w:ascii="Times New Roman" w:hAnsi="Times New Roman" w:cs="Times New Roman"/>
          <w:sz w:val="28"/>
          <w:szCs w:val="28"/>
        </w:rPr>
        <w:t>Мысль в культуре // Философские науки, 1989, № 11.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Нарский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С.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Кант. М., 1976.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Ойзерман 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Кант – родоначальник классической немецкой философии /</w:t>
      </w:r>
      <w:r w:rsidRPr="00687597">
        <w:rPr>
          <w:rFonts w:ascii="Times New Roman" w:hAnsi="Times New Roman" w:cs="Times New Roman"/>
          <w:iCs/>
          <w:color w:val="112211"/>
          <w:sz w:val="28"/>
          <w:szCs w:val="28"/>
        </w:rPr>
        <w:t xml:space="preserve"> 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 xml:space="preserve">Кант </w:t>
      </w:r>
      <w:proofErr w:type="spellStart"/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>Иммануил</w:t>
      </w:r>
      <w:proofErr w:type="spellEnd"/>
      <w:r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>.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iCs/>
          <w:color w:val="112211"/>
          <w:sz w:val="28"/>
          <w:szCs w:val="28"/>
        </w:rPr>
        <w:t xml:space="preserve">Сочинения в шести томах. Т. 1. 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>М.</w:t>
      </w:r>
      <w:r w:rsidRPr="00687597">
        <w:rPr>
          <w:rFonts w:ascii="Times New Roman" w:hAnsi="Times New Roman" w:cs="Times New Roman"/>
          <w:iCs/>
          <w:color w:val="112211"/>
          <w:sz w:val="28"/>
          <w:szCs w:val="28"/>
        </w:rPr>
        <w:t>,</w:t>
      </w:r>
      <w:r w:rsidRPr="00687597">
        <w:rPr>
          <w:rFonts w:ascii="Times New Roman" w:eastAsia="Calibri" w:hAnsi="Times New Roman" w:cs="Times New Roman"/>
          <w:iCs/>
          <w:color w:val="112211"/>
          <w:sz w:val="28"/>
          <w:szCs w:val="28"/>
        </w:rPr>
        <w:t xml:space="preserve"> 1963.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Ойзерман 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И.</w:t>
      </w:r>
      <w:r w:rsidRPr="00687597">
        <w:rPr>
          <w:rFonts w:ascii="Times New Roman" w:hAnsi="Times New Roman" w:cs="Times New Roman"/>
          <w:sz w:val="28"/>
          <w:szCs w:val="28"/>
        </w:rPr>
        <w:t xml:space="preserve"> Философия Канта и современность. М., 1974.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Соловьев Э.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Кант на все времена </w:t>
      </w:r>
      <w:r w:rsidRPr="006875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</w:rPr>
        <w:t>Философия и этика. М., 2009.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 xml:space="preserve">Соловьева Н. С. </w:t>
      </w:r>
      <w:r w:rsidRPr="00687597">
        <w:rPr>
          <w:rFonts w:ascii="Times New Roman" w:hAnsi="Times New Roman" w:cs="Times New Roman"/>
          <w:sz w:val="28"/>
          <w:szCs w:val="28"/>
        </w:rPr>
        <w:t xml:space="preserve">Философия как метафизика: И. Кант и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баденская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школа неокантианства. Автореферат диссертации на соискание ученой степени кандидата философских наук. Екатеринбург, 2010.</w:t>
      </w:r>
    </w:p>
    <w:p w:rsidR="00B72F15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Судаков А. К.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Абсолютная нравственность. Этика автономии и безусловный закон. М., 1998.</w:t>
      </w:r>
    </w:p>
    <w:p w:rsidR="00B72F15" w:rsidRPr="000D3C52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C52">
        <w:rPr>
          <w:rFonts w:ascii="Times New Roman" w:hAnsi="Times New Roman" w:cs="Times New Roman"/>
          <w:i/>
          <w:sz w:val="28"/>
          <w:szCs w:val="28"/>
        </w:rPr>
        <w:t>Судаков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C52">
        <w:rPr>
          <w:rFonts w:ascii="Times New Roman" w:hAnsi="Times New Roman" w:cs="Times New Roman"/>
          <w:i/>
          <w:sz w:val="28"/>
          <w:szCs w:val="28"/>
        </w:rPr>
        <w:t>К.</w:t>
      </w:r>
      <w:r w:rsidRPr="000D3C52">
        <w:rPr>
          <w:rFonts w:ascii="Times New Roman" w:hAnsi="Times New Roman" w:cs="Times New Roman"/>
          <w:sz w:val="28"/>
          <w:szCs w:val="28"/>
        </w:rPr>
        <w:t xml:space="preserve"> Подлинная самость. Разум как свобода в кантианском этическом персонализме // Философия и культура (Москва), 2008, 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47D">
        <w:rPr>
          <w:rFonts w:ascii="Times New Roman" w:hAnsi="Times New Roman" w:cs="Times New Roman"/>
          <w:i/>
          <w:sz w:val="28"/>
          <w:szCs w:val="28"/>
        </w:rPr>
        <w:t>Тимофеев А. И.</w:t>
      </w:r>
      <w:r w:rsidRPr="00F5347D">
        <w:rPr>
          <w:rFonts w:ascii="Times New Roman" w:hAnsi="Times New Roman" w:cs="Times New Roman"/>
          <w:sz w:val="28"/>
          <w:szCs w:val="28"/>
        </w:rPr>
        <w:t xml:space="preserve"> Исследование оснований бытия человека в</w:t>
      </w:r>
      <w:r w:rsidRPr="00687597">
        <w:rPr>
          <w:rFonts w:ascii="Times New Roman" w:hAnsi="Times New Roman" w:cs="Times New Roman"/>
          <w:sz w:val="28"/>
          <w:szCs w:val="28"/>
        </w:rPr>
        <w:t xml:space="preserve"> классической немецкой философии. Диссертация на соискание ученой степени доктора философских наук.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</w:rPr>
        <w:t>., 2001.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Форлендер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История происхождения и общая характеристика книги Канта: «Религия в пределах только разума» // Кант И. Рели</w:t>
      </w:r>
      <w:r>
        <w:rPr>
          <w:rFonts w:ascii="Times New Roman" w:hAnsi="Times New Roman" w:cs="Times New Roman"/>
          <w:sz w:val="28"/>
          <w:szCs w:val="28"/>
        </w:rPr>
        <w:t xml:space="preserve">гия в пределах только разума.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</w:rPr>
        <w:t>., 1908.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Шмелев В. Д.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Атеистические идеи «Критики чистого разума» // Кантовский сборник.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. 8. Калининград, 1983.</w:t>
      </w:r>
    </w:p>
    <w:p w:rsidR="00B72F15" w:rsidRPr="00BB2081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Антисери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Д.,</w:t>
      </w:r>
      <w:r w:rsidRPr="00F11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1D71">
        <w:rPr>
          <w:rFonts w:ascii="Times New Roman" w:hAnsi="Times New Roman" w:cs="Times New Roman"/>
          <w:i/>
          <w:sz w:val="28"/>
          <w:szCs w:val="28"/>
        </w:rPr>
        <w:t>Реал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Дж</w:t>
      </w:r>
      <w:r w:rsidRPr="00687597">
        <w:rPr>
          <w:rFonts w:ascii="Times New Roman" w:hAnsi="Times New Roman" w:cs="Times New Roman"/>
          <w:sz w:val="28"/>
          <w:szCs w:val="28"/>
        </w:rPr>
        <w:t>. Западная философия от истоков до наших дней. Т. 2. Электронный ресурс: http://www.mylib2004.netfirms.com/IIPensieroOccidentale1/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lastRenderedPageBreak/>
        <w:t>Васильев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В.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Неуловимая свобода. Проблемы оснований этической системы Канта. Электронный ресурс: http://filosof.historic.ru/books/item/f00/s00/z0000520/index.shtml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Гусейнов А. А.</w:t>
      </w:r>
      <w:r w:rsidRPr="00687597">
        <w:rPr>
          <w:rFonts w:ascii="Times New Roman" w:hAnsi="Times New Roman" w:cs="Times New Roman"/>
          <w:sz w:val="28"/>
          <w:szCs w:val="28"/>
        </w:rPr>
        <w:t xml:space="preserve"> Мораль и разум. Электронный ресурс: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75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filosof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historic</w:t>
      </w:r>
      <w:r w:rsidRPr="00687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/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687597">
        <w:rPr>
          <w:rFonts w:ascii="Times New Roman" w:hAnsi="Times New Roman" w:cs="Times New Roman"/>
          <w:sz w:val="28"/>
          <w:szCs w:val="28"/>
        </w:rPr>
        <w:t>/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687597">
        <w:rPr>
          <w:rFonts w:ascii="Times New Roman" w:hAnsi="Times New Roman" w:cs="Times New Roman"/>
          <w:sz w:val="28"/>
          <w:szCs w:val="28"/>
        </w:rPr>
        <w:t>/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87597">
        <w:rPr>
          <w:rFonts w:ascii="Times New Roman" w:hAnsi="Times New Roman" w:cs="Times New Roman"/>
          <w:sz w:val="28"/>
          <w:szCs w:val="28"/>
        </w:rPr>
        <w:t>00/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7597">
        <w:rPr>
          <w:rFonts w:ascii="Times New Roman" w:hAnsi="Times New Roman" w:cs="Times New Roman"/>
          <w:sz w:val="28"/>
          <w:szCs w:val="28"/>
        </w:rPr>
        <w:t>00/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7597">
        <w:rPr>
          <w:rFonts w:ascii="Times New Roman" w:hAnsi="Times New Roman" w:cs="Times New Roman"/>
          <w:sz w:val="28"/>
          <w:szCs w:val="28"/>
        </w:rPr>
        <w:t>0000054/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87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D71">
        <w:rPr>
          <w:rFonts w:ascii="Times New Roman" w:hAnsi="Times New Roman" w:cs="Times New Roman"/>
          <w:i/>
          <w:sz w:val="28"/>
          <w:szCs w:val="28"/>
        </w:rPr>
        <w:t>Жучков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D71">
        <w:rPr>
          <w:rFonts w:ascii="Times New Roman" w:hAnsi="Times New Roman" w:cs="Times New Roman"/>
          <w:i/>
          <w:sz w:val="28"/>
          <w:szCs w:val="28"/>
        </w:rPr>
        <w:t>А.</w:t>
      </w:r>
      <w:r w:rsidRPr="006875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Коперниканский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переворот» и понятие культуры у Канта. Электронный ресурс: http://filosof.historic.ru/books/item/f00/s00/z0000517/index.shtml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</w:rPr>
        <w:t>Хинске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Pr="00687597">
        <w:rPr>
          <w:rFonts w:ascii="Times New Roman" w:hAnsi="Times New Roman" w:cs="Times New Roman"/>
          <w:sz w:val="28"/>
          <w:szCs w:val="28"/>
        </w:rPr>
        <w:t xml:space="preserve"> «Критика чистого разума» и сфера свободы для веры. К вопросу  о восприятии Канта ранним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йенским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кантианством - Электронный ресурс: http://filosof.historic.ru/books/item/f00/s00/z0000052/index.shtml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Adickes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bewegenden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Kräfte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Entwicklung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Pole seines Systems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Kantstudien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 (1897).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Adler M.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Soziologische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Erkenntniskritik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Beitrag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Auseinandersetzung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Naturalismus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Kritizismus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Aalen, 1975 (1924).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Andersen S.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Ideal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Singularität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Berlin/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New  York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1983.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Blumenberg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und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‚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gnädigen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7 (1954).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>Blumenberg</w:t>
      </w:r>
      <w:proofErr w:type="spellEnd"/>
      <w:r w:rsidRPr="00F11D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«Was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Wendung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Kopernikanische</w:t>
      </w:r>
      <w:proofErr w:type="spellEnd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Blumenberg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Hans. Die Genesis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kopernikanischen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Welt. Frankfurt, 1975.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Borowski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L.E.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Darstellung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Lebens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Charakters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Immanuel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Brüssel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1968.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Bosse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gesch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rfte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Befehl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Selbstdenken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Erlass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Ministers v.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rst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preussischen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Universit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Mai 1770. In: F. A. Kittler/M. Schneider/S. Weber (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5D0B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Diskursanalysen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2. Institution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Universit</w:t>
      </w:r>
      <w:r>
        <w:rPr>
          <w:rFonts w:ascii="Times New Roman" w:hAnsi="Times New Roman" w:cs="Times New Roman"/>
          <w:sz w:val="28"/>
          <w:szCs w:val="28"/>
          <w:lang w:val="en-US"/>
        </w:rPr>
        <w:t>ät</w:t>
      </w:r>
      <w:proofErr w:type="spellEnd"/>
      <w:r w:rsidRPr="005D0B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Opladen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1990.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Brandt 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Gerechtigkeit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Kant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Jahrbuch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Recht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Ethik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 (1993).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Burggraf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V.-H.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Interessen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Imperative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Kant. Inaugural - Dissertation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Erlangung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Doktorwürde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Fakultät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Bohn</w:t>
      </w:r>
      <w:r w:rsidRPr="00687597">
        <w:rPr>
          <w:rFonts w:ascii="Times New Roman" w:hAnsi="Times New Roman" w:cs="Times New Roman"/>
          <w:sz w:val="28"/>
          <w:szCs w:val="28"/>
        </w:rPr>
        <w:t>, 2003.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Cohen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Begründung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Ethik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nebst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Anwendungen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Recht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Religion und Geschichte. Berlin, 1910.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Cortina A.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Auflösung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religiösen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Gottesbegriffs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Opus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postumum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Kant-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Studien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75 (1984).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Cramer K.</w:t>
      </w:r>
      <w:r w:rsidRPr="00A26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Metaphysik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Erfahrung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Grundlegung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Ethik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Hefte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Heft 30/31 (1990).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Dietzsch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Fakultaeten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Fakultaet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Albertus-Universit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nigsberg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In: Berliner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Debatte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Initial 15 (2004) I.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Düsing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Das Problem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höchsten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praktischer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Kant-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Studien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62 (1971).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Düsing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Rezeption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Postulatenlehre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frühen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Entwürfen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Schellings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egels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Rüdiger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Bubner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216A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älteste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Systemprogramm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Studien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Frühgeschichte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Idealismus</w:t>
      </w:r>
      <w:proofErr w:type="spellEnd"/>
      <w:r w:rsidRPr="00B63F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Bonn, 1973.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Düsing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Teleologie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Weltbegriff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Kantstudien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Ergänzungshefte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Bd. 96, 2. Bonn, 1986.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Ebbinghaus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Kantinterpretation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Kantkritik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(1924; 2.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erweiterte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veränderte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Fassung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1968)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Gesammelte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Schriften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Bd.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III: Interpretation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Bonn, 1990.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Ebbinghaus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Luther und Kant (1927)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Gesammelte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Schriften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, Bd. III: Interpretation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Bonn, 1990.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Ebbinghaus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Mensch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Ratio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Europa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Neuzeit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(1957)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Gesammelte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Schriften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, Bd. III: Interpretation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Bonn, 1990.</w:t>
      </w:r>
    </w:p>
    <w:p w:rsidR="00B72F15" w:rsidRPr="00687597" w:rsidRDefault="00B72F15" w:rsidP="00B72F15">
      <w:pPr>
        <w:pStyle w:val="a8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A26919">
        <w:rPr>
          <w:i/>
          <w:sz w:val="28"/>
          <w:szCs w:val="28"/>
          <w:lang w:val="en-US"/>
        </w:rPr>
        <w:lastRenderedPageBreak/>
        <w:t>Ebbinghaus</w:t>
      </w:r>
      <w:proofErr w:type="spellEnd"/>
      <w:r w:rsidRPr="00A26919">
        <w:rPr>
          <w:i/>
          <w:sz w:val="28"/>
          <w:szCs w:val="28"/>
          <w:lang w:val="en-US"/>
        </w:rPr>
        <w:t xml:space="preserve"> J.</w:t>
      </w:r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Über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gramStart"/>
      <w:r w:rsidRPr="00687597">
        <w:rPr>
          <w:sz w:val="28"/>
          <w:szCs w:val="28"/>
          <w:lang w:val="en-US"/>
        </w:rPr>
        <w:t>die</w:t>
      </w:r>
      <w:proofErr w:type="gram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Idee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der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Toleranz</w:t>
      </w:r>
      <w:proofErr w:type="spellEnd"/>
      <w:r w:rsidRPr="00687597">
        <w:rPr>
          <w:sz w:val="28"/>
          <w:szCs w:val="28"/>
          <w:lang w:val="en-US"/>
        </w:rPr>
        <w:t xml:space="preserve">. </w:t>
      </w:r>
      <w:proofErr w:type="spellStart"/>
      <w:r w:rsidRPr="00687597">
        <w:rPr>
          <w:sz w:val="28"/>
          <w:szCs w:val="28"/>
          <w:lang w:val="en-US"/>
        </w:rPr>
        <w:t>Eine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staatsrechtliche</w:t>
      </w:r>
      <w:proofErr w:type="spellEnd"/>
      <w:r w:rsidRPr="00687597">
        <w:rPr>
          <w:sz w:val="28"/>
          <w:szCs w:val="28"/>
          <w:lang w:val="en-US"/>
        </w:rPr>
        <w:t xml:space="preserve"> und </w:t>
      </w:r>
      <w:proofErr w:type="spellStart"/>
      <w:r w:rsidRPr="00687597">
        <w:rPr>
          <w:sz w:val="28"/>
          <w:szCs w:val="28"/>
          <w:lang w:val="en-US"/>
        </w:rPr>
        <w:t>religionsphilosophische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Untersuchung</w:t>
      </w:r>
      <w:proofErr w:type="spellEnd"/>
      <w:r w:rsidRPr="00687597">
        <w:rPr>
          <w:sz w:val="28"/>
          <w:szCs w:val="28"/>
          <w:lang w:val="en-US"/>
        </w:rPr>
        <w:t xml:space="preserve"> (1950) // </w:t>
      </w:r>
      <w:proofErr w:type="spellStart"/>
      <w:r w:rsidRPr="00687597">
        <w:rPr>
          <w:sz w:val="28"/>
          <w:szCs w:val="28"/>
          <w:lang w:val="en-US"/>
        </w:rPr>
        <w:t>Gesammelte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Schriften</w:t>
      </w:r>
      <w:proofErr w:type="spellEnd"/>
      <w:r w:rsidRPr="00687597">
        <w:rPr>
          <w:sz w:val="28"/>
          <w:szCs w:val="28"/>
          <w:lang w:val="en-US"/>
        </w:rPr>
        <w:t xml:space="preserve">, Bd. I: </w:t>
      </w:r>
      <w:proofErr w:type="spellStart"/>
      <w:r w:rsidRPr="00687597">
        <w:rPr>
          <w:sz w:val="28"/>
          <w:szCs w:val="28"/>
          <w:lang w:val="en-US"/>
        </w:rPr>
        <w:t>Sittlichkeit</w:t>
      </w:r>
      <w:proofErr w:type="spellEnd"/>
      <w:r w:rsidRPr="00687597">
        <w:rPr>
          <w:sz w:val="28"/>
          <w:szCs w:val="28"/>
          <w:lang w:val="en-US"/>
        </w:rPr>
        <w:t xml:space="preserve"> und </w:t>
      </w:r>
      <w:proofErr w:type="spellStart"/>
      <w:r w:rsidRPr="00687597">
        <w:rPr>
          <w:sz w:val="28"/>
          <w:szCs w:val="28"/>
          <w:lang w:val="en-US"/>
        </w:rPr>
        <w:t>Recht</w:t>
      </w:r>
      <w:proofErr w:type="spellEnd"/>
      <w:r w:rsidRPr="00687597">
        <w:rPr>
          <w:sz w:val="28"/>
          <w:szCs w:val="28"/>
          <w:lang w:val="en-US"/>
        </w:rPr>
        <w:t>, Bonn 1986.</w:t>
      </w:r>
    </w:p>
    <w:p w:rsidR="00B72F15" w:rsidRPr="00687597" w:rsidRDefault="00B72F15" w:rsidP="00B72F15">
      <w:pPr>
        <w:pStyle w:val="a8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A26919">
        <w:rPr>
          <w:i/>
          <w:sz w:val="28"/>
          <w:szCs w:val="28"/>
          <w:lang w:val="en-US"/>
        </w:rPr>
        <w:t>Eichberger</w:t>
      </w:r>
      <w:proofErr w:type="spellEnd"/>
      <w:r w:rsidRPr="00A26919">
        <w:rPr>
          <w:i/>
          <w:sz w:val="28"/>
          <w:szCs w:val="28"/>
          <w:lang w:val="en-US"/>
        </w:rPr>
        <w:t xml:space="preserve"> T.</w:t>
      </w:r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Kants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Architektur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der</w:t>
      </w:r>
      <w:proofErr w:type="spellEnd"/>
      <w:r w:rsidRPr="00687597">
        <w:rPr>
          <w:sz w:val="28"/>
          <w:szCs w:val="28"/>
          <w:lang w:val="en-US"/>
        </w:rPr>
        <w:t xml:space="preserve"> </w:t>
      </w:r>
      <w:proofErr w:type="spellStart"/>
      <w:r w:rsidRPr="00687597">
        <w:rPr>
          <w:sz w:val="28"/>
          <w:szCs w:val="28"/>
          <w:lang w:val="en-US"/>
        </w:rPr>
        <w:t>Vernunft</w:t>
      </w:r>
      <w:proofErr w:type="spellEnd"/>
      <w:r w:rsidRPr="00687597">
        <w:rPr>
          <w:sz w:val="28"/>
          <w:szCs w:val="28"/>
          <w:lang w:val="en-US"/>
        </w:rPr>
        <w:t>. Freiburg/</w:t>
      </w:r>
      <w:proofErr w:type="spellStart"/>
      <w:r w:rsidRPr="00687597">
        <w:rPr>
          <w:sz w:val="28"/>
          <w:szCs w:val="28"/>
          <w:lang w:val="en-US"/>
        </w:rPr>
        <w:t>München</w:t>
      </w:r>
      <w:proofErr w:type="spellEnd"/>
      <w:r w:rsidRPr="00687597">
        <w:rPr>
          <w:sz w:val="28"/>
          <w:szCs w:val="28"/>
          <w:lang w:val="en-US"/>
        </w:rPr>
        <w:t>, 1999.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Flügel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Protestantismus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Langensalza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1900.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Forschner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Das Ideal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moralischen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Glaubens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Religionsphilosophie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Reflexionen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Fried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/Francois Marty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216A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Religion. Stuttgart, 1992.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Forschner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Gesetz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Freiheit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Autonomie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I. Kant // EPIMELEIA.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Beitrage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Bd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. 24.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nchen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Salzburg</w:t>
      </w:r>
      <w:r w:rsidRPr="00687597">
        <w:rPr>
          <w:rFonts w:ascii="Times New Roman" w:hAnsi="Times New Roman" w:cs="Times New Roman"/>
          <w:sz w:val="28"/>
          <w:szCs w:val="28"/>
        </w:rPr>
        <w:t>, 1994.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Förster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Wandlungen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Gotteslehre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Zeitschrift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Forschung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52 (1998).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Förster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«Was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hoffen</w:t>
      </w:r>
      <w:proofErr w:type="spellEnd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Vereinbarkeit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theoretischer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praktischer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Vernunft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Immanuel Kant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Zeitschrift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Forschung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46 (1992).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Franz E.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Klassik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Reformation. Halle/Saale, 1937.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Garcia E.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Schwierigkeiten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Beweisführung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»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Akten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4.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Internationalen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Kantkongresses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Mainz 6.-10 April 1974,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II.1, hg.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von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Gerhard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Funke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 Berlin</w:t>
      </w:r>
      <w:r w:rsidRPr="00687597">
        <w:rPr>
          <w:rFonts w:ascii="Times New Roman" w:hAnsi="Times New Roman" w:cs="Times New Roman"/>
          <w:sz w:val="28"/>
          <w:szCs w:val="28"/>
        </w:rPr>
        <w:t>/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687597">
        <w:rPr>
          <w:rFonts w:ascii="Times New Roman" w:hAnsi="Times New Roman" w:cs="Times New Roman"/>
          <w:sz w:val="28"/>
          <w:szCs w:val="28"/>
        </w:rPr>
        <w:t>, 1974.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Geismann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Sittlichkeit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, Religion und Geschichte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Jahrbuch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Recht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Ethik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8 (2000).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Guttmann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Gottesbegriff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1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Inaugural-Dissertation. Breslau, 1903.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Heimsoeth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Transzendentale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Dialektik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Dritter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Berlin, 1969.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Heinrich 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Erfahrungsbegriff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etaphysischer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Ursprung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Entwicklung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Freiburg 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1986.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Hirsch E. C.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Höchstes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Gut und Reich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Erden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Hauptwerken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Säkularisierung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seiner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Metaphysik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; Diss. HD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1968.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ö</w:t>
      </w: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</w:t>
      </w:r>
      <w:r w:rsidRPr="004F3B1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Privatdozent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Anspruch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Einspruch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H</w:t>
      </w:r>
      <w:r w:rsidRPr="00216A00">
        <w:rPr>
          <w:rFonts w:ascii="Times New Roman" w:hAnsi="Times New Roman" w:cs="Times New Roman"/>
          <w:sz w:val="28"/>
          <w:szCs w:val="28"/>
          <w:lang w:val="en-US"/>
        </w:rPr>
        <w:t xml:space="preserve">. 4.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nchen</w:t>
      </w:r>
      <w:proofErr w:type="spellEnd"/>
      <w:r w:rsidRPr="00216A00">
        <w:rPr>
          <w:rFonts w:ascii="Times New Roman" w:hAnsi="Times New Roman" w:cs="Times New Roman"/>
          <w:sz w:val="28"/>
          <w:szCs w:val="28"/>
          <w:lang w:val="en-US"/>
        </w:rPr>
        <w:t>, 1960.</w:t>
      </w:r>
    </w:p>
    <w:p w:rsidR="00B72F15" w:rsidRPr="004F3B19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ö</w:t>
      </w: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flechner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Bemerkungen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Differenzierung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Faecherkanons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Stellung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bergang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18.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auf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das 19.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R. Chr.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Schwinges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B63F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Artisten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Wissenschafts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Wirkunsgeschichte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Basel, 1999.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Höffe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Immanuel Kant</w:t>
      </w:r>
      <w:r w:rsidRPr="00216A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1988.</w:t>
      </w:r>
    </w:p>
    <w:p w:rsidR="00B72F15" w:rsidRPr="00EE48A8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48A8">
        <w:rPr>
          <w:rFonts w:ascii="Times New Roman" w:hAnsi="Times New Roman" w:cs="Times New Roman"/>
          <w:i/>
          <w:sz w:val="28"/>
          <w:szCs w:val="28"/>
          <w:lang w:val="en-US"/>
        </w:rPr>
        <w:t>Jüngel</w:t>
      </w:r>
      <w:proofErr w:type="spellEnd"/>
      <w:r w:rsidRPr="00EE48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</w:t>
      </w:r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Mensch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Schnittpunkt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Glauben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Tun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Hoffen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/ Kant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8A8">
        <w:rPr>
          <w:rFonts w:ascii="Times New Roman" w:hAnsi="Times New Roman" w:cs="Times New Roman"/>
          <w:sz w:val="28"/>
          <w:szCs w:val="28"/>
          <w:lang w:val="en-US"/>
        </w:rPr>
        <w:t>Fakultäten</w:t>
      </w:r>
      <w:proofErr w:type="spellEnd"/>
      <w:r w:rsidRPr="00EE48A8">
        <w:rPr>
          <w:rFonts w:ascii="Times New Roman" w:hAnsi="Times New Roman" w:cs="Times New Roman"/>
          <w:sz w:val="28"/>
          <w:szCs w:val="28"/>
          <w:lang w:val="en-US"/>
        </w:rPr>
        <w:t>. Berlin, 2005.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1480">
        <w:rPr>
          <w:rFonts w:ascii="Times New Roman" w:hAnsi="Times New Roman" w:cs="Times New Roman"/>
          <w:i/>
          <w:sz w:val="28"/>
          <w:szCs w:val="28"/>
          <w:lang w:val="en-US"/>
        </w:rPr>
        <w:t>Kaftan</w:t>
      </w:r>
      <w:proofErr w:type="spellEnd"/>
      <w:r w:rsidRPr="00B11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B11480">
        <w:rPr>
          <w:rFonts w:ascii="Times New Roman" w:hAnsi="Times New Roman" w:cs="Times New Roman"/>
          <w:sz w:val="28"/>
          <w:szCs w:val="28"/>
          <w:lang w:val="en-US"/>
        </w:rPr>
        <w:t xml:space="preserve"> Kant: </w:t>
      </w:r>
      <w:proofErr w:type="spellStart"/>
      <w:r w:rsidRPr="00B1148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B11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1480">
        <w:rPr>
          <w:rFonts w:ascii="Times New Roman" w:hAnsi="Times New Roman" w:cs="Times New Roman"/>
          <w:sz w:val="28"/>
          <w:szCs w:val="28"/>
          <w:lang w:val="en-US"/>
        </w:rPr>
        <w:t>Philosoph</w:t>
      </w:r>
      <w:proofErr w:type="spellEnd"/>
      <w:r w:rsidRPr="00B11480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B11480">
        <w:rPr>
          <w:rFonts w:ascii="Times New Roman" w:hAnsi="Times New Roman" w:cs="Times New Roman"/>
          <w:sz w:val="28"/>
          <w:szCs w:val="28"/>
          <w:lang w:val="en-US"/>
        </w:rPr>
        <w:t>Protestantismus</w:t>
      </w:r>
      <w:proofErr w:type="spellEnd"/>
      <w:r w:rsidRPr="00B11480">
        <w:rPr>
          <w:rFonts w:ascii="Times New Roman" w:hAnsi="Times New Roman" w:cs="Times New Roman"/>
          <w:sz w:val="28"/>
          <w:szCs w:val="28"/>
          <w:lang w:val="en-US"/>
        </w:rPr>
        <w:t>. Berlin, 1904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Kohlenberger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Stellung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ontologischen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Gottesbeweis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Randbemerkungen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Eberhards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Vorbereitung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natürlichen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Analecta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Anselmiana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Bd. IV/1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Frankfurt/a.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M, 1975.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Köhl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Gesinnungsethik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 und New York, 1990.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Kopper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Gotteslehre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Kant-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Studien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47 (1955/56).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Kopper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Stellungnahme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ontologischen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Gottesbeweis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Randbemerkungen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Eberhards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Vorbereitung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natürlichen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»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Analecta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Anselmiana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, hg.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von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Helmut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Kohlenberger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Bd. IV/1, Frankfurt/a. M., 1975</w:t>
      </w:r>
      <w:r w:rsidRPr="00A269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Kopper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Reflexion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Determination. Berlin/New York, 1976.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Krüger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Wollte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Urteilstafel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beweisen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?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Kantstudien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Bd. 59 (1968).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Lehner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Vorsehungskonzept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Hintergrund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Schulphilosophie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–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Vol. 149. Leiden – Boston, 2007.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Lehner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U. L.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Benedictina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Kantiana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Kant-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Rezeption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Benediktiner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Ildefons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Schwarz und Ulrich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Peuti</w:t>
      </w:r>
      <w:r>
        <w:rPr>
          <w:rFonts w:ascii="Times New Roman" w:hAnsi="Times New Roman" w:cs="Times New Roman"/>
          <w:sz w:val="28"/>
          <w:szCs w:val="28"/>
          <w:lang w:val="en-US"/>
        </w:rPr>
        <w:t>nger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In: Norbert Fischer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Katholizismus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Freiburg, 2005.</w:t>
      </w:r>
    </w:p>
    <w:p w:rsidR="00B72F15" w:rsidRPr="00F11D71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Lundgreen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Examina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tigkeitsfelder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Absolventen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Berufskonstruktion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Professionalisierung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In: R. Chr.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Schwinges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8D01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Artisten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Wissenschafts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Wirkunsgeschichte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Basel, 1999.</w:t>
      </w:r>
    </w:p>
    <w:p w:rsidR="00B72F15" w:rsidRPr="00A26919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Malter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216A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Immanuel Kant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Rede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Gespräch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Hamburg</w:t>
      </w:r>
      <w:r w:rsidRPr="00A26919">
        <w:rPr>
          <w:rFonts w:ascii="Times New Roman" w:hAnsi="Times New Roman" w:cs="Times New Roman"/>
          <w:sz w:val="28"/>
          <w:szCs w:val="28"/>
          <w:lang w:val="en-US"/>
        </w:rPr>
        <w:t>, 1990.</w:t>
      </w:r>
    </w:p>
    <w:p w:rsidR="00B72F15" w:rsidRPr="00216A00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McLaughlin P.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Sömmerring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Kant: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das Organ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Seele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den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Fakultäten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In: 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Mann &amp; F. Dumont (Hg.)</w:t>
      </w:r>
      <w:r w:rsidRPr="00216A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Samuel Thomas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Soemmering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Gelehrten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Goethe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Stuttgart &amp; New York: Fischer, 1988.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Mittelstrass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Fakultäten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 Kant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Fakultäten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Berlin, 2005.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Moraw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Gesammelte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Beiträge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europäischen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Universitätsgeschichte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Strukturen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Personen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Entwicklungen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Volume 31. Leiden &amp; Boston, 2008.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Ö</w:t>
      </w: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lmüller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unbefriedigte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Aufklärung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Beiträge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Theorie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Moderne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von Lessing, Kant und Hegel. Frankfurt, 1979 (1969)</w:t>
      </w:r>
      <w:r w:rsidRPr="00687597">
        <w:rPr>
          <w:rFonts w:ascii="Times New Roman" w:hAnsi="Times New Roman" w:cs="Times New Roman"/>
          <w:sz w:val="28"/>
          <w:szCs w:val="28"/>
        </w:rPr>
        <w:t>.</w:t>
      </w:r>
    </w:p>
    <w:p w:rsidR="00B72F15" w:rsidRPr="00687597" w:rsidRDefault="00B72F15" w:rsidP="00B72F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Pannenberg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Anthropologie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Perspektive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Göttingen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2011.</w:t>
      </w:r>
    </w:p>
    <w:p w:rsidR="00B72F15" w:rsidRPr="00EC0542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Pannenberg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Motive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Immanuel </w:t>
      </w:r>
      <w:proofErr w:type="spellStart"/>
      <w:r w:rsidRPr="00EC0542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EC054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C0542">
        <w:rPr>
          <w:rFonts w:ascii="Times New Roman" w:hAnsi="Times New Roman" w:cs="Times New Roman"/>
          <w:sz w:val="28"/>
          <w:szCs w:val="28"/>
          <w:lang w:val="en-US"/>
        </w:rPr>
        <w:t>Theologische</w:t>
      </w:r>
      <w:proofErr w:type="spellEnd"/>
      <w:r w:rsidRPr="00EC0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0542">
        <w:rPr>
          <w:rFonts w:ascii="Times New Roman" w:hAnsi="Times New Roman" w:cs="Times New Roman"/>
          <w:sz w:val="28"/>
          <w:szCs w:val="28"/>
          <w:lang w:val="en-US"/>
        </w:rPr>
        <w:t>Literaturzeitung</w:t>
      </w:r>
      <w:proofErr w:type="spellEnd"/>
      <w:r w:rsidRPr="00EC0542">
        <w:rPr>
          <w:rFonts w:ascii="Times New Roman" w:hAnsi="Times New Roman" w:cs="Times New Roman"/>
          <w:sz w:val="28"/>
          <w:szCs w:val="28"/>
          <w:lang w:val="en-US"/>
        </w:rPr>
        <w:t xml:space="preserve"> (1964) 89.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Paulsen F.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Immanuel Kant: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seine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Lehre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Stuttgart, 1898.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Paulsen F.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Kant,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Protestantismus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Berlin, 1899.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Petterson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Manchong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 M.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Gottesbegriff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theoretischer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Diss</w:t>
      </w:r>
      <w:r w:rsidRPr="00A26919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A269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</w:t>
      </w:r>
      <w:proofErr w:type="gramEnd"/>
      <w:r w:rsidRPr="00A2691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A26919">
        <w:rPr>
          <w:rFonts w:ascii="Times New Roman" w:hAnsi="Times New Roman" w:cs="Times New Roman"/>
          <w:sz w:val="28"/>
          <w:szCs w:val="28"/>
          <w:lang w:val="en-US"/>
        </w:rPr>
        <w:t>, 2008.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Picht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Religionsphilosophie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Stuttgart, 1990.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Reibenschuh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Menschliches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systematische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Studie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Boden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Berlin/New York, 1997.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Rendtorff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Kirche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Gütersloh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1966.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Reusch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Chr. F.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und seine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Tischgenossen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Aus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Nachlasse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jüngsten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derselben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Aetas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Kantiana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211 (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Brüssel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1973) 5.</w:t>
      </w:r>
    </w:p>
    <w:p w:rsidR="00B72F15" w:rsidRPr="00A26919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Rügger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</w:t>
      </w:r>
      <w:proofErr w:type="gram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.-</w:t>
      </w:r>
      <w:proofErr w:type="gram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Universitas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– was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Vielfalt</w:t>
      </w:r>
      <w:proofErr w:type="spellEnd"/>
      <w:r w:rsidRPr="00AB5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/ Quo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vadis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universitas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Zürich, 2010.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Rust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Kalvin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Immanuel Kant.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Festschr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z. 2.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Jahrhundertsfeier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seines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Geburtstages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Leipzig</w:t>
      </w:r>
      <w:r w:rsidRPr="00687597">
        <w:rPr>
          <w:rFonts w:ascii="Times New Roman" w:hAnsi="Times New Roman" w:cs="Times New Roman"/>
          <w:sz w:val="28"/>
          <w:szCs w:val="28"/>
        </w:rPr>
        <w:t>, 1924.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>Schmalenbach</w:t>
      </w:r>
      <w:proofErr w:type="spellEnd"/>
      <w:r w:rsidRPr="00A269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Religion. Berlin, 1929.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Schmidt-</w:t>
      </w: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Biggemann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W., </w:t>
      </w: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Reimarus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 S.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Philosophia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Perennis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Historische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Umrisse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abendländischer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Spiritualität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Antike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Mittelalter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Früher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Neuzeit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Frankfurt, 1998.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Schmucker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vorkritische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Gottesbeweise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Mainz</w:t>
      </w:r>
      <w:r w:rsidRPr="00687597">
        <w:rPr>
          <w:rFonts w:ascii="Times New Roman" w:hAnsi="Times New Roman" w:cs="Times New Roman"/>
          <w:sz w:val="28"/>
          <w:szCs w:val="28"/>
        </w:rPr>
        <w:t>, 1983.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Schröpfer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Danovius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>
        <w:rPr>
          <w:rFonts w:ascii="Times New Roman" w:hAnsi="Times New Roman" w:cs="Times New Roman"/>
          <w:sz w:val="28"/>
          <w:szCs w:val="28"/>
          <w:lang w:val="en-US"/>
        </w:rPr>
        <w:t>nd Kant</w:t>
      </w:r>
      <w:r w:rsidRPr="00537E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ergänzende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Anmerkungen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Brief von Ernst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Jakob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Danovius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an Immanuel Kant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1770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Aufklärung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nterdisziplinäre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Halbjahresschrift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Erforschung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18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Jahrhunderts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seiner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Wirkungsgeschichte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1992, Bd.7.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Schulthess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Relation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Funktion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, 1981.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Sprute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Religionsphilosophische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Aspekte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Ethik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Funktion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Postulatenlehre</w:t>
      </w:r>
      <w:proofErr w:type="spellEnd"/>
      <w:r w:rsidRPr="00537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Zeitschrift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Systematische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Religionsphilosophie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46 (2004).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Teichner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intelligible Welt,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Monographien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Forschung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87589">
        <w:rPr>
          <w:rFonts w:ascii="Times New Roman" w:hAnsi="Times New Roman" w:cs="Times New Roman"/>
          <w:sz w:val="28"/>
          <w:szCs w:val="28"/>
          <w:lang w:val="en-US"/>
        </w:rPr>
        <w:t>Mesenheim</w:t>
      </w:r>
      <w:proofErr w:type="spellEnd"/>
      <w:r w:rsidRPr="00987589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987589">
        <w:rPr>
          <w:rFonts w:ascii="Times New Roman" w:hAnsi="Times New Roman" w:cs="Times New Roman"/>
          <w:sz w:val="28"/>
          <w:szCs w:val="28"/>
          <w:lang w:val="en-US"/>
        </w:rPr>
        <w:t>Glan</w:t>
      </w:r>
      <w:proofErr w:type="spellEnd"/>
      <w:r w:rsidRPr="00987589">
        <w:rPr>
          <w:rFonts w:ascii="Times New Roman" w:hAnsi="Times New Roman" w:cs="Times New Roman"/>
          <w:sz w:val="28"/>
          <w:szCs w:val="28"/>
          <w:lang w:val="en-US"/>
        </w:rPr>
        <w:t>, 1967.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Teichner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Transzendentalphilosophie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Freiburg/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, 1978.</w:t>
      </w:r>
    </w:p>
    <w:p w:rsidR="00B72F15" w:rsidRPr="00987589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Timmerman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und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 w:rsidRPr="00537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/ Kant</w:t>
      </w:r>
      <w:r w:rsidRPr="0098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8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Strei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98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8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Fakult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Pr="009875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987589">
        <w:rPr>
          <w:rFonts w:ascii="Times New Roman" w:hAnsi="Times New Roman" w:cs="Times New Roman"/>
          <w:sz w:val="28"/>
          <w:szCs w:val="28"/>
          <w:lang w:val="en-US"/>
        </w:rPr>
        <w:t>, 2005.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Timmermann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Sittengesetz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Freiheit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Untersuchungen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Immanuel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Theorie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freien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Willens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Quellen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Studie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Bd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 xml:space="preserve">. 60.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87597">
        <w:rPr>
          <w:rFonts w:ascii="Times New Roman" w:hAnsi="Times New Roman" w:cs="Times New Roman"/>
          <w:sz w:val="28"/>
          <w:szCs w:val="28"/>
        </w:rPr>
        <w:t xml:space="preserve"> 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687597">
        <w:rPr>
          <w:rFonts w:ascii="Times New Roman" w:hAnsi="Times New Roman" w:cs="Times New Roman"/>
          <w:sz w:val="28"/>
          <w:szCs w:val="28"/>
        </w:rPr>
        <w:t>, 2003.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Walzer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Exodus und Revolution. Berlin, 1988.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Weidner D.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kularisierung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politische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rgerlischen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Gesellschaft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Kritik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Bibel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Zeitschrift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Religions-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Geistesgeschichte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59. 2 (2007)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Willaschek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Praktische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Vernunft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Frankfurt, 1992.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Wimmer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proofErr w:type="gram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kritische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Religionsphilosophie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 – New York, 1990.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Wimmer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Religionsphilosophie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des «Opus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Postumum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»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Fried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/Francois Marty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537E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Religion. Stuttgart, 1992.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Winter A.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Konfessionen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Jhrg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50. 1975. H. 1.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Winter A.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Kant.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philosophischen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Theologie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Immanuel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Kants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Hildesheim</w:t>
      </w:r>
      <w:r w:rsidRPr="006875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Olms</w:t>
      </w:r>
      <w:proofErr w:type="spellEnd"/>
      <w:r w:rsidRPr="00687597">
        <w:rPr>
          <w:rFonts w:ascii="Times New Roman" w:hAnsi="Times New Roman" w:cs="Times New Roman"/>
          <w:sz w:val="28"/>
          <w:szCs w:val="28"/>
        </w:rPr>
        <w:t>, 2000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Wood A. W.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Kant’s Moral Religion. Ithaca und London, 1970.</w:t>
      </w:r>
    </w:p>
    <w:p w:rsidR="00B72F15" w:rsidRPr="00687597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Yamashita K.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 und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Pietismus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>. Berlin, 2000.</w:t>
      </w:r>
    </w:p>
    <w:p w:rsidR="00B72F15" w:rsidRPr="006F5EBC" w:rsidRDefault="00B72F15" w:rsidP="00B72F15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>Zöller</w:t>
      </w:r>
      <w:proofErr w:type="spellEnd"/>
      <w:r w:rsidRPr="009875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Theoretische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Gegenstandsbeziehung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597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87597">
        <w:rPr>
          <w:rFonts w:ascii="Times New Roman" w:hAnsi="Times New Roman" w:cs="Times New Roman"/>
          <w:sz w:val="28"/>
          <w:szCs w:val="28"/>
          <w:lang w:val="en-US"/>
        </w:rPr>
        <w:t xml:space="preserve"> Kant. Berlin/New York</w:t>
      </w:r>
      <w:r w:rsidRPr="00687597">
        <w:rPr>
          <w:rFonts w:ascii="Times New Roman" w:hAnsi="Times New Roman" w:cs="Times New Roman"/>
          <w:sz w:val="28"/>
          <w:szCs w:val="28"/>
        </w:rPr>
        <w:t>, 1984.</w:t>
      </w:r>
    </w:p>
    <w:p w:rsidR="009E7624" w:rsidRDefault="009E7624"/>
    <w:sectPr w:rsidR="009E7624" w:rsidSect="0074490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7626"/>
      <w:docPartObj>
        <w:docPartGallery w:val="Page Numbers (Top of Page)"/>
        <w:docPartUnique/>
      </w:docPartObj>
    </w:sdtPr>
    <w:sdtEndPr/>
    <w:sdtContent>
      <w:p w:rsidR="00B63FA5" w:rsidRDefault="00B72F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3FA5" w:rsidRDefault="00B72F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3C88"/>
    <w:multiLevelType w:val="hybridMultilevel"/>
    <w:tmpl w:val="D762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15"/>
    <w:rsid w:val="009E7624"/>
    <w:rsid w:val="00B7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72F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72F15"/>
    <w:rPr>
      <w:sz w:val="20"/>
      <w:szCs w:val="20"/>
    </w:rPr>
  </w:style>
  <w:style w:type="paragraph" w:styleId="a5">
    <w:name w:val="List Paragraph"/>
    <w:basedOn w:val="a"/>
    <w:uiPriority w:val="34"/>
    <w:qFormat/>
    <w:rsid w:val="00B72F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F15"/>
  </w:style>
  <w:style w:type="paragraph" w:styleId="a8">
    <w:name w:val="Normal (Web)"/>
    <w:basedOn w:val="a"/>
    <w:uiPriority w:val="99"/>
    <w:rsid w:val="00B7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2360</Words>
  <Characters>13454</Characters>
  <Application>Microsoft Office Word</Application>
  <DocSecurity>0</DocSecurity>
  <Lines>112</Lines>
  <Paragraphs>31</Paragraphs>
  <ScaleCrop>false</ScaleCrop>
  <Company>Grizli777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2012-05-26T17:11:00Z</dcterms:created>
  <dcterms:modified xsi:type="dcterms:W3CDTF">2012-05-26T17:12:00Z</dcterms:modified>
</cp:coreProperties>
</file>